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6D" w:rsidRDefault="00094E6D" w:rsidP="00094E6D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DA7FC9" wp14:editId="0365235B">
            <wp:simplePos x="0" y="0"/>
            <wp:positionH relativeFrom="column">
              <wp:posOffset>4577080</wp:posOffset>
            </wp:positionH>
            <wp:positionV relativeFrom="paragraph">
              <wp:posOffset>0</wp:posOffset>
            </wp:positionV>
            <wp:extent cx="962025" cy="934085"/>
            <wp:effectExtent l="0" t="0" r="9525" b="0"/>
            <wp:wrapTight wrapText="bothSides">
              <wp:wrapPolygon edited="0">
                <wp:start x="0" y="0"/>
                <wp:lineTo x="0" y="21145"/>
                <wp:lineTo x="21386" y="21145"/>
                <wp:lineTo x="21386" y="0"/>
                <wp:lineTo x="0" y="0"/>
              </wp:wrapPolygon>
            </wp:wrapTight>
            <wp:docPr id="1" name="Grafik 1" descr="Logo_ent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ntw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32"/>
          <w:szCs w:val="32"/>
        </w:rPr>
        <w:t>Schloss-Schule-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Gräfenhausen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</w:p>
    <w:p w:rsidR="00094E6D" w:rsidRDefault="00094E6D" w:rsidP="00094E6D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Grundschule des Landkreises Darmstadt-Dieburg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:rsidR="00094E6D" w:rsidRDefault="00094E6D" w:rsidP="00094E6D">
      <w:pPr>
        <w:widowControl w:val="0"/>
        <w:tabs>
          <w:tab w:val="right" w:pos="949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</w:rPr>
      </w:pPr>
    </w:p>
    <w:p w:rsidR="00094E6D" w:rsidRDefault="00094E6D" w:rsidP="00094E6D">
      <w:pPr>
        <w:widowControl w:val="0"/>
        <w:tabs>
          <w:tab w:val="right" w:pos="949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</w:rPr>
      </w:pPr>
    </w:p>
    <w:p w:rsidR="00094E6D" w:rsidRDefault="00094E6D" w:rsidP="00094E6D">
      <w:pPr>
        <w:pStyle w:val="Kopfzeile"/>
        <w:tabs>
          <w:tab w:val="left" w:pos="708"/>
        </w:tabs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945D36">
        <w:rPr>
          <w:rFonts w:ascii="Arial" w:hAnsi="Arial" w:cs="Arial"/>
          <w:sz w:val="18"/>
          <w:szCs w:val="18"/>
        </w:rPr>
        <w:t xml:space="preserve">Tel.:  06150-51672 - Fax:  06150-590356 </w:t>
      </w:r>
      <w:r w:rsidRPr="00945D36">
        <w:rPr>
          <w:rFonts w:ascii="Arial" w:hAnsi="Arial" w:cs="Arial"/>
        </w:rPr>
        <w:t xml:space="preserve"> </w:t>
      </w:r>
    </w:p>
    <w:p w:rsidR="00094E6D" w:rsidRPr="00D97F86" w:rsidRDefault="00094E6D" w:rsidP="00094E6D">
      <w:pPr>
        <w:pStyle w:val="Kopfzeile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</w:t>
      </w:r>
      <w:hyperlink r:id="rId6" w:history="1">
        <w:r w:rsidRPr="00CC65BA">
          <w:rPr>
            <w:rStyle w:val="Hyperlink"/>
            <w:rFonts w:ascii="Arial" w:hAnsi="Arial" w:cs="Arial"/>
            <w:lang w:val="en-GB"/>
          </w:rPr>
          <w:t>briefkasten@schloss-schule-graefenhausen.de</w:t>
        </w:r>
      </w:hyperlink>
    </w:p>
    <w:p w:rsidR="006333BF" w:rsidRDefault="000036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6EC" w:rsidRPr="00B5474D" w:rsidRDefault="000036EC" w:rsidP="00B5474D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775D">
        <w:t>05.11.2021</w:t>
      </w:r>
      <w:r w:rsidR="00C742B6">
        <w:tab/>
      </w:r>
      <w:r w:rsidR="00C742B6">
        <w:tab/>
      </w:r>
      <w:r w:rsidR="00070C7C">
        <w:t xml:space="preserve">      </w:t>
      </w:r>
      <w:r w:rsidR="00E8055B">
        <w:rPr>
          <w:sz w:val="24"/>
          <w:szCs w:val="24"/>
        </w:rPr>
        <w:t xml:space="preserve"> </w:t>
      </w:r>
      <w:r w:rsidR="00C742B6" w:rsidRPr="00B5474D">
        <w:rPr>
          <w:sz w:val="24"/>
          <w:szCs w:val="24"/>
        </w:rPr>
        <w:t xml:space="preserve">       </w:t>
      </w:r>
    </w:p>
    <w:p w:rsidR="000036EC" w:rsidRPr="00B5474D" w:rsidRDefault="000036EC">
      <w:pPr>
        <w:rPr>
          <w:sz w:val="24"/>
          <w:szCs w:val="24"/>
        </w:rPr>
      </w:pPr>
    </w:p>
    <w:p w:rsidR="000036EC" w:rsidRPr="007B347A" w:rsidRDefault="00070C7C">
      <w:pPr>
        <w:rPr>
          <w:rFonts w:ascii="Comic Sans MS" w:hAnsi="Comic Sans MS"/>
          <w:sz w:val="22"/>
          <w:szCs w:val="22"/>
        </w:rPr>
      </w:pPr>
      <w:r w:rsidRPr="007B347A">
        <w:rPr>
          <w:rFonts w:ascii="Comic Sans MS" w:hAnsi="Comic Sans MS"/>
          <w:sz w:val="22"/>
          <w:szCs w:val="22"/>
        </w:rPr>
        <w:t>Liebe Eltern,</w:t>
      </w:r>
    </w:p>
    <w:p w:rsidR="00070C7C" w:rsidRDefault="00070C7C">
      <w:pPr>
        <w:rPr>
          <w:rFonts w:ascii="Comic Sans MS" w:hAnsi="Comic Sans MS"/>
          <w:sz w:val="22"/>
          <w:szCs w:val="22"/>
        </w:rPr>
      </w:pPr>
    </w:p>
    <w:p w:rsidR="0033775D" w:rsidRDefault="0033775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ab nächste</w:t>
      </w:r>
      <w:r w:rsidR="00BA61D1">
        <w:rPr>
          <w:rFonts w:ascii="Comic Sans MS" w:hAnsi="Comic Sans MS"/>
          <w:sz w:val="22"/>
          <w:szCs w:val="22"/>
        </w:rPr>
        <w:t>r</w:t>
      </w:r>
      <w:r>
        <w:rPr>
          <w:rFonts w:ascii="Comic Sans MS" w:hAnsi="Comic Sans MS"/>
          <w:sz w:val="22"/>
          <w:szCs w:val="22"/>
        </w:rPr>
        <w:t xml:space="preserve"> Woche (08.11.2021) gilt der Hygieneplan 9.0 und ein neuer „Gemeinsamer Erlass zu Absonderungsentscheidungen bei Schülerinnen und Schülern.“</w:t>
      </w:r>
    </w:p>
    <w:p w:rsidR="0033775D" w:rsidRDefault="0033775D">
      <w:pPr>
        <w:rPr>
          <w:rFonts w:ascii="Comic Sans MS" w:hAnsi="Comic Sans MS"/>
          <w:sz w:val="22"/>
          <w:szCs w:val="22"/>
        </w:rPr>
      </w:pPr>
    </w:p>
    <w:p w:rsidR="0033775D" w:rsidRDefault="0033775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Mit Ende der Präventionswochen gilt ab nächster Woche keine Maskenpflicht mehr, wen</w:t>
      </w:r>
      <w:r w:rsidR="00013D1F">
        <w:rPr>
          <w:rFonts w:ascii="Comic Sans MS" w:hAnsi="Comic Sans MS"/>
          <w:sz w:val="22"/>
          <w:szCs w:val="22"/>
        </w:rPr>
        <w:t>n die Schülerinnen und Schüler i</w:t>
      </w:r>
      <w:r>
        <w:rPr>
          <w:rFonts w:ascii="Comic Sans MS" w:hAnsi="Comic Sans MS"/>
          <w:sz w:val="22"/>
          <w:szCs w:val="22"/>
        </w:rPr>
        <w:t xml:space="preserve">hren Platz eingenommen haben.  Dies gilt auch für das Mittagsband in den Angeboten. Wenn es möglich ist, werden die Klassen </w:t>
      </w:r>
      <w:r w:rsidR="00013D1F">
        <w:rPr>
          <w:rFonts w:ascii="Comic Sans MS" w:hAnsi="Comic Sans MS"/>
          <w:sz w:val="22"/>
          <w:szCs w:val="22"/>
        </w:rPr>
        <w:t xml:space="preserve">dort </w:t>
      </w:r>
      <w:r>
        <w:rPr>
          <w:rFonts w:ascii="Comic Sans MS" w:hAnsi="Comic Sans MS"/>
          <w:sz w:val="22"/>
          <w:szCs w:val="22"/>
        </w:rPr>
        <w:t>mit Abstand gesetzt. Sobald der Platz verlassen wird, ist ein Mund-Nasen-Schutz verpflichtend.</w:t>
      </w:r>
    </w:p>
    <w:p w:rsidR="0033775D" w:rsidRDefault="0033775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Weiterhin wird ab nächste</w:t>
      </w:r>
      <w:r w:rsidR="00BA61D1">
        <w:rPr>
          <w:rFonts w:ascii="Comic Sans MS" w:hAnsi="Comic Sans MS"/>
          <w:sz w:val="22"/>
          <w:szCs w:val="22"/>
        </w:rPr>
        <w:t>r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Woche nur noch zweimal die Woche getestet</w:t>
      </w:r>
      <w:r w:rsidR="0019372F">
        <w:rPr>
          <w:rFonts w:ascii="Comic Sans MS" w:hAnsi="Comic Sans MS"/>
          <w:sz w:val="22"/>
          <w:szCs w:val="22"/>
        </w:rPr>
        <w:t>, bzw</w:t>
      </w:r>
      <w:r>
        <w:rPr>
          <w:rFonts w:ascii="Comic Sans MS" w:hAnsi="Comic Sans MS"/>
          <w:sz w:val="22"/>
          <w:szCs w:val="22"/>
        </w:rPr>
        <w:t>.</w:t>
      </w:r>
      <w:r w:rsidR="0019372F">
        <w:rPr>
          <w:rFonts w:ascii="Comic Sans MS" w:hAnsi="Comic Sans MS"/>
          <w:sz w:val="22"/>
          <w:szCs w:val="22"/>
        </w:rPr>
        <w:t xml:space="preserve"> muss nur noch zweimal die</w:t>
      </w:r>
      <w:r w:rsidR="00BA61D1">
        <w:rPr>
          <w:rFonts w:ascii="Comic Sans MS" w:hAnsi="Comic Sans MS"/>
          <w:sz w:val="22"/>
          <w:szCs w:val="22"/>
        </w:rPr>
        <w:t xml:space="preserve"> Woche eine Negativtestung von e</w:t>
      </w:r>
      <w:r w:rsidR="0019372F">
        <w:rPr>
          <w:rFonts w:ascii="Comic Sans MS" w:hAnsi="Comic Sans MS"/>
          <w:sz w:val="22"/>
          <w:szCs w:val="22"/>
        </w:rPr>
        <w:t>xterner Stell</w:t>
      </w:r>
      <w:r w:rsidR="00013D1F">
        <w:rPr>
          <w:rFonts w:ascii="Comic Sans MS" w:hAnsi="Comic Sans MS"/>
          <w:sz w:val="22"/>
          <w:szCs w:val="22"/>
        </w:rPr>
        <w:t>e</w:t>
      </w:r>
      <w:r w:rsidR="0019372F">
        <w:rPr>
          <w:rFonts w:ascii="Comic Sans MS" w:hAnsi="Comic Sans MS"/>
          <w:sz w:val="22"/>
          <w:szCs w:val="22"/>
        </w:rPr>
        <w:t xml:space="preserve"> vorgelegt werden.</w:t>
      </w:r>
      <w:r>
        <w:rPr>
          <w:rFonts w:ascii="Comic Sans MS" w:hAnsi="Comic Sans MS"/>
          <w:sz w:val="22"/>
          <w:szCs w:val="22"/>
        </w:rPr>
        <w:t xml:space="preserve"> </w:t>
      </w:r>
      <w:r w:rsidR="0019372F">
        <w:rPr>
          <w:rFonts w:ascii="Comic Sans MS" w:hAnsi="Comic Sans MS"/>
          <w:sz w:val="22"/>
          <w:szCs w:val="22"/>
        </w:rPr>
        <w:t xml:space="preserve">Die </w:t>
      </w:r>
      <w:r w:rsidR="00BA61D1">
        <w:rPr>
          <w:rFonts w:ascii="Comic Sans MS" w:hAnsi="Comic Sans MS"/>
          <w:sz w:val="22"/>
          <w:szCs w:val="22"/>
        </w:rPr>
        <w:t xml:space="preserve"> negative </w:t>
      </w:r>
      <w:r w:rsidR="0019372F">
        <w:rPr>
          <w:rFonts w:ascii="Comic Sans MS" w:hAnsi="Comic Sans MS"/>
          <w:sz w:val="22"/>
          <w:szCs w:val="22"/>
        </w:rPr>
        <w:t xml:space="preserve">Testung ist die </w:t>
      </w:r>
      <w:r w:rsidR="0019372F">
        <w:rPr>
          <w:rFonts w:ascii="Comic Sans MS" w:hAnsi="Comic Sans MS"/>
          <w:sz w:val="22"/>
          <w:szCs w:val="22"/>
        </w:rPr>
        <w:br/>
        <w:t xml:space="preserve">Voraussetzung für </w:t>
      </w:r>
      <w:r w:rsidR="00BA61D1">
        <w:rPr>
          <w:rFonts w:ascii="Comic Sans MS" w:hAnsi="Comic Sans MS"/>
          <w:sz w:val="22"/>
          <w:szCs w:val="22"/>
        </w:rPr>
        <w:t xml:space="preserve">die </w:t>
      </w:r>
      <w:r w:rsidR="0019372F">
        <w:rPr>
          <w:rFonts w:ascii="Comic Sans MS" w:hAnsi="Comic Sans MS"/>
          <w:sz w:val="22"/>
          <w:szCs w:val="22"/>
        </w:rPr>
        <w:t xml:space="preserve">Teilnahme am Präsenzunterricht. </w:t>
      </w:r>
      <w:r>
        <w:rPr>
          <w:rFonts w:ascii="Comic Sans MS" w:hAnsi="Comic Sans MS"/>
          <w:sz w:val="22"/>
          <w:szCs w:val="22"/>
        </w:rPr>
        <w:t xml:space="preserve">Schülerinnen und Schüler, die einen Nachweis der Genesung vorweisen, der nicht älter als sechs Monate ist, </w:t>
      </w:r>
      <w:r w:rsidR="0019372F">
        <w:rPr>
          <w:rFonts w:ascii="Comic Sans MS" w:hAnsi="Comic Sans MS"/>
          <w:sz w:val="22"/>
          <w:szCs w:val="22"/>
        </w:rPr>
        <w:t>sind von der Testpflicht ausgenommen.</w:t>
      </w:r>
    </w:p>
    <w:p w:rsidR="0019372F" w:rsidRDefault="0019372F">
      <w:pPr>
        <w:rPr>
          <w:rFonts w:ascii="Comic Sans MS" w:hAnsi="Comic Sans MS"/>
          <w:sz w:val="22"/>
          <w:szCs w:val="22"/>
        </w:rPr>
      </w:pPr>
    </w:p>
    <w:p w:rsidR="0019372F" w:rsidRDefault="0019372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Für den Fall eines positiven Antigentests gilt:</w:t>
      </w:r>
    </w:p>
    <w:p w:rsidR="0019372F" w:rsidRDefault="0019372F" w:rsidP="0019372F">
      <w:pPr>
        <w:pStyle w:val="Listenabsatz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Jede positiv getestete Person muss sich umgehend in die Absonderung begeben und unverzüglich einen PCR-Test durchführen lassen.</w:t>
      </w:r>
    </w:p>
    <w:p w:rsidR="008D7B5E" w:rsidRPr="00013D1F" w:rsidRDefault="0019372F" w:rsidP="00013D1F">
      <w:pPr>
        <w:pStyle w:val="Listenabsatz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Im Fall einer positiven </w:t>
      </w:r>
      <w:r w:rsidR="00013D1F">
        <w:rPr>
          <w:rFonts w:ascii="Comic Sans MS" w:hAnsi="Comic Sans MS"/>
          <w:sz w:val="22"/>
          <w:szCs w:val="22"/>
        </w:rPr>
        <w:t>Testung durch einen Antigentest oder</w:t>
      </w:r>
      <w:r w:rsidR="00BA61D1">
        <w:rPr>
          <w:rFonts w:ascii="Comic Sans MS" w:hAnsi="Comic Sans MS"/>
          <w:sz w:val="22"/>
          <w:szCs w:val="22"/>
        </w:rPr>
        <w:t xml:space="preserve"> einen</w:t>
      </w:r>
      <w:r w:rsidR="00013D1F">
        <w:rPr>
          <w:rFonts w:ascii="Comic Sans MS" w:hAnsi="Comic Sans MS"/>
          <w:sz w:val="22"/>
          <w:szCs w:val="22"/>
        </w:rPr>
        <w:t xml:space="preserve"> PCR-Test</w:t>
      </w:r>
      <w:r w:rsidR="00BB3E63">
        <w:rPr>
          <w:rFonts w:ascii="Comic Sans MS" w:hAnsi="Comic Sans MS"/>
          <w:sz w:val="22"/>
          <w:szCs w:val="22"/>
        </w:rPr>
        <w:t xml:space="preserve"> müssen alle Kontaktpersonen der letzten zwei Tage auch am Sitzplatz eine Maske tragen. Dies gilt für 14 Tage. Alle</w:t>
      </w:r>
      <w:r w:rsidR="008D7B5E" w:rsidRPr="00013D1F">
        <w:rPr>
          <w:rFonts w:ascii="Comic Sans MS" w:hAnsi="Comic Sans MS"/>
          <w:sz w:val="22"/>
          <w:szCs w:val="22"/>
        </w:rPr>
        <w:t xml:space="preserve"> Kontaktpersonen </w:t>
      </w:r>
      <w:r w:rsidR="00BB3E63">
        <w:rPr>
          <w:rFonts w:ascii="Comic Sans MS" w:hAnsi="Comic Sans MS"/>
          <w:sz w:val="22"/>
          <w:szCs w:val="22"/>
        </w:rPr>
        <w:t xml:space="preserve">müssen </w:t>
      </w:r>
      <w:r w:rsidR="008D7B5E" w:rsidRPr="00013D1F">
        <w:rPr>
          <w:rFonts w:ascii="Comic Sans MS" w:hAnsi="Comic Sans MS"/>
          <w:sz w:val="22"/>
          <w:szCs w:val="22"/>
        </w:rPr>
        <w:t xml:space="preserve">in diesem Zeitraum </w:t>
      </w:r>
      <w:r w:rsidR="00BA61D1">
        <w:rPr>
          <w:rFonts w:ascii="Comic Sans MS" w:hAnsi="Comic Sans MS"/>
          <w:sz w:val="22"/>
          <w:szCs w:val="22"/>
        </w:rPr>
        <w:t xml:space="preserve">auch </w:t>
      </w:r>
      <w:r w:rsidR="008D7B5E" w:rsidRPr="00013D1F">
        <w:rPr>
          <w:rFonts w:ascii="Comic Sans MS" w:hAnsi="Comic Sans MS"/>
          <w:sz w:val="22"/>
          <w:szCs w:val="22"/>
        </w:rPr>
        <w:t xml:space="preserve">täglich </w:t>
      </w:r>
      <w:r w:rsidR="00383152" w:rsidRPr="00013D1F">
        <w:rPr>
          <w:rFonts w:ascii="Comic Sans MS" w:hAnsi="Comic Sans MS"/>
          <w:sz w:val="22"/>
          <w:szCs w:val="22"/>
        </w:rPr>
        <w:t xml:space="preserve">vor dem Unterrichtstag getestet (ausgenommen </w:t>
      </w:r>
      <w:r w:rsidR="00BA61D1">
        <w:rPr>
          <w:rFonts w:ascii="Comic Sans MS" w:hAnsi="Comic Sans MS"/>
          <w:sz w:val="22"/>
          <w:szCs w:val="22"/>
        </w:rPr>
        <w:t>geimpfte und genesene Personen) werden.</w:t>
      </w:r>
    </w:p>
    <w:p w:rsidR="008D7B5E" w:rsidRDefault="008D7B5E" w:rsidP="008D7B5E">
      <w:pPr>
        <w:pStyle w:val="Listenabsatz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Sollte der PCR-Test ergeben, dass keine Infektion mit dem SARS-CoV-2-Virus vorliegt, entfällt die Masken- und Testpflicht wieder.</w:t>
      </w:r>
    </w:p>
    <w:p w:rsidR="008D7B5E" w:rsidRDefault="008D7B5E" w:rsidP="008D7B5E">
      <w:pPr>
        <w:pStyle w:val="Listenabsatz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Ansonsten ist eine Absonderung von Kontaktpersonen in der Schule nicht notwendig.</w:t>
      </w:r>
    </w:p>
    <w:p w:rsidR="00702691" w:rsidRDefault="00702691" w:rsidP="00702691">
      <w:pPr>
        <w:ind w:left="360"/>
        <w:rPr>
          <w:rFonts w:ascii="Comic Sans MS" w:hAnsi="Comic Sans MS"/>
          <w:sz w:val="22"/>
          <w:szCs w:val="22"/>
        </w:rPr>
      </w:pPr>
    </w:p>
    <w:p w:rsidR="00702691" w:rsidRDefault="00702691" w:rsidP="00702691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Nach wie vor gilt, dass das Gesundheitsamt je nach Entwicklung der pandemischen Lage vor Ort schulbezogene Maßnahmen anordnen kann.</w:t>
      </w:r>
    </w:p>
    <w:p w:rsidR="00702691" w:rsidRDefault="00702691" w:rsidP="00702691">
      <w:pPr>
        <w:ind w:left="360"/>
        <w:rPr>
          <w:rFonts w:ascii="Comic Sans MS" w:hAnsi="Comic Sans MS"/>
          <w:sz w:val="22"/>
          <w:szCs w:val="22"/>
        </w:rPr>
      </w:pPr>
    </w:p>
    <w:p w:rsidR="00702691" w:rsidRDefault="00702691" w:rsidP="00702691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Den Elternbrief vom Minister sowie den Hygieneplan 9.0 und den Schulbezogenen Hygieneplan finden Sie auf unserer Homepage.</w:t>
      </w:r>
    </w:p>
    <w:p w:rsidR="00702691" w:rsidRDefault="00702691" w:rsidP="00702691">
      <w:pPr>
        <w:ind w:left="360"/>
        <w:rPr>
          <w:rFonts w:ascii="Comic Sans MS" w:hAnsi="Comic Sans MS"/>
          <w:sz w:val="22"/>
          <w:szCs w:val="22"/>
        </w:rPr>
      </w:pPr>
    </w:p>
    <w:p w:rsidR="00702691" w:rsidRDefault="00702691" w:rsidP="00702691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Herzliche Grüße</w:t>
      </w:r>
    </w:p>
    <w:p w:rsidR="00702691" w:rsidRDefault="00702691" w:rsidP="00702691">
      <w:pPr>
        <w:ind w:left="360"/>
        <w:rPr>
          <w:rFonts w:ascii="Comic Sans MS" w:hAnsi="Comic Sans MS"/>
          <w:sz w:val="22"/>
          <w:szCs w:val="22"/>
        </w:rPr>
      </w:pPr>
    </w:p>
    <w:p w:rsidR="00702691" w:rsidRDefault="00702691" w:rsidP="00702691">
      <w:pPr>
        <w:ind w:left="360"/>
        <w:rPr>
          <w:rFonts w:ascii="Comic Sans MS" w:hAnsi="Comic Sans MS"/>
          <w:sz w:val="22"/>
          <w:szCs w:val="22"/>
        </w:rPr>
      </w:pPr>
    </w:p>
    <w:p w:rsidR="00702691" w:rsidRDefault="00702691" w:rsidP="00702691">
      <w:pPr>
        <w:ind w:left="360"/>
        <w:rPr>
          <w:rFonts w:ascii="Comic Sans MS" w:hAnsi="Comic Sans MS"/>
          <w:sz w:val="22"/>
          <w:szCs w:val="22"/>
        </w:rPr>
      </w:pPr>
    </w:p>
    <w:p w:rsidR="00702691" w:rsidRPr="00702691" w:rsidRDefault="00702691" w:rsidP="00702691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Petra Otte</w:t>
      </w:r>
    </w:p>
    <w:sectPr w:rsidR="00702691" w:rsidRPr="00702691" w:rsidSect="007B3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3B41"/>
    <w:multiLevelType w:val="hybridMultilevel"/>
    <w:tmpl w:val="32ECD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340F5"/>
    <w:multiLevelType w:val="hybridMultilevel"/>
    <w:tmpl w:val="81BEC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6D"/>
    <w:rsid w:val="000036EC"/>
    <w:rsid w:val="00013D1F"/>
    <w:rsid w:val="000172A7"/>
    <w:rsid w:val="00070C7C"/>
    <w:rsid w:val="00094E6D"/>
    <w:rsid w:val="00166191"/>
    <w:rsid w:val="00172E75"/>
    <w:rsid w:val="0019372F"/>
    <w:rsid w:val="001E7A04"/>
    <w:rsid w:val="00277BF8"/>
    <w:rsid w:val="002809E3"/>
    <w:rsid w:val="0033775D"/>
    <w:rsid w:val="00383152"/>
    <w:rsid w:val="00432818"/>
    <w:rsid w:val="00476243"/>
    <w:rsid w:val="00517CB1"/>
    <w:rsid w:val="00596018"/>
    <w:rsid w:val="00632C0A"/>
    <w:rsid w:val="00641041"/>
    <w:rsid w:val="006C3B04"/>
    <w:rsid w:val="00702691"/>
    <w:rsid w:val="00714AC7"/>
    <w:rsid w:val="007841ED"/>
    <w:rsid w:val="007B347A"/>
    <w:rsid w:val="008D7B5E"/>
    <w:rsid w:val="00A30E59"/>
    <w:rsid w:val="00B5474D"/>
    <w:rsid w:val="00B9601A"/>
    <w:rsid w:val="00BA61D1"/>
    <w:rsid w:val="00BB3E63"/>
    <w:rsid w:val="00C742B6"/>
    <w:rsid w:val="00DF6EF8"/>
    <w:rsid w:val="00E8055B"/>
    <w:rsid w:val="00F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C20A"/>
  <w15:chartTrackingRefBased/>
  <w15:docId w15:val="{372750F4-7686-4E7E-AE5F-E88B60A2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094E6D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094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94E6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70C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D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D1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efkasten@schloss-schule-graefenhaus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Otte, Petra</dc:creator>
  <cp:keywords/>
  <dc:description/>
  <cp:lastModifiedBy>Otte, Petra</cp:lastModifiedBy>
  <cp:revision>5</cp:revision>
  <cp:lastPrinted>2021-11-04T14:30:00Z</cp:lastPrinted>
  <dcterms:created xsi:type="dcterms:W3CDTF">2021-11-04T13:42:00Z</dcterms:created>
  <dcterms:modified xsi:type="dcterms:W3CDTF">2021-11-04T14:32:00Z</dcterms:modified>
</cp:coreProperties>
</file>